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20A" w:rsidRPr="00FD6054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 w:rsidR="00937B3B">
        <w:rPr>
          <w:sz w:val="28"/>
          <w:szCs w:val="28"/>
        </w:rPr>
        <w:t xml:space="preserve"> </w:t>
      </w:r>
      <w:proofErr w:type="gramStart"/>
      <w:r w:rsidR="00950B91" w:rsidRPr="007C0B77">
        <w:rPr>
          <w:b/>
          <w:sz w:val="28"/>
          <w:szCs w:val="28"/>
        </w:rPr>
        <w:t>KONVERZACE  VE</w:t>
      </w:r>
      <w:proofErr w:type="gramEnd"/>
      <w:r w:rsidR="00950B91" w:rsidRPr="007C0B77">
        <w:rPr>
          <w:b/>
          <w:sz w:val="28"/>
          <w:szCs w:val="28"/>
        </w:rPr>
        <w:t xml:space="preserve">  FRANCOUZSKÉM  JAZYCE</w:t>
      </w:r>
    </w:p>
    <w:p w:rsidR="00937B3B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ročník:</w:t>
      </w:r>
      <w:r w:rsidR="001376A8">
        <w:rPr>
          <w:sz w:val="28"/>
          <w:szCs w:val="28"/>
        </w:rPr>
        <w:t xml:space="preserve">  </w:t>
      </w:r>
      <w:r w:rsidR="00950B91" w:rsidRPr="007C0B77">
        <w:rPr>
          <w:b/>
          <w:sz w:val="28"/>
          <w:szCs w:val="28"/>
        </w:rPr>
        <w:t>C3, 07</w:t>
      </w:r>
    </w:p>
    <w:p w:rsidR="00504B04" w:rsidRDefault="00937B3B" w:rsidP="0097320A">
      <w:pPr>
        <w:jc w:val="both"/>
      </w:pPr>
      <w:r>
        <w:t xml:space="preserve"> </w:t>
      </w: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5328"/>
        <w:gridCol w:w="4320"/>
        <w:gridCol w:w="5040"/>
      </w:tblGrid>
      <w:tr w:rsidR="000606C3">
        <w:tc>
          <w:tcPr>
            <w:tcW w:w="5328" w:type="dxa"/>
          </w:tcPr>
          <w:p w:rsidR="000606C3" w:rsidRDefault="000606C3" w:rsidP="0097320A">
            <w:pPr>
              <w:jc w:val="both"/>
            </w:pPr>
            <w:r>
              <w:t>Školní očekávaný výstup</w:t>
            </w:r>
          </w:p>
        </w:tc>
        <w:tc>
          <w:tcPr>
            <w:tcW w:w="4320" w:type="dxa"/>
          </w:tcPr>
          <w:p w:rsidR="000606C3" w:rsidRDefault="000606C3" w:rsidP="0097320A">
            <w:pPr>
              <w:jc w:val="both"/>
            </w:pPr>
            <w:r>
              <w:t>Učivo</w:t>
            </w:r>
          </w:p>
        </w:tc>
        <w:tc>
          <w:tcPr>
            <w:tcW w:w="5040" w:type="dxa"/>
          </w:tcPr>
          <w:p w:rsidR="000606C3" w:rsidRDefault="000606C3" w:rsidP="0097320A">
            <w:pPr>
              <w:jc w:val="both"/>
            </w:pPr>
            <w:r>
              <w:t>Téma</w:t>
            </w:r>
          </w:p>
        </w:tc>
      </w:tr>
      <w:tr w:rsidR="000606C3">
        <w:tc>
          <w:tcPr>
            <w:tcW w:w="5328" w:type="dxa"/>
          </w:tcPr>
          <w:p w:rsidR="000606C3" w:rsidRDefault="000606C3" w:rsidP="000606C3">
            <w:pPr>
              <w:jc w:val="both"/>
            </w:pPr>
            <w:r>
              <w:t>Žák:</w:t>
            </w:r>
          </w:p>
          <w:p w:rsidR="000606C3" w:rsidRDefault="000606C3" w:rsidP="000606C3">
            <w:pPr>
              <w:jc w:val="both"/>
            </w:pPr>
            <w:r>
              <w:t>- rozumí hlavním bodům či myšlenkám autentického ústního projevu i psaného textu na běžné a známé téma</w:t>
            </w:r>
          </w:p>
          <w:p w:rsidR="000606C3" w:rsidRDefault="000606C3" w:rsidP="000606C3">
            <w:pPr>
              <w:jc w:val="both"/>
            </w:pPr>
            <w:r>
              <w:t>- identifikuje strukturu jednoduchého textu a rozliší hlavní informace</w:t>
            </w:r>
          </w:p>
          <w:p w:rsidR="000606C3" w:rsidRDefault="000606C3" w:rsidP="000606C3">
            <w:pPr>
              <w:jc w:val="both"/>
            </w:pPr>
            <w:r>
              <w:t>- rozliší v mluveném projevu jednotlivé mluvčí, identifikuje různé styly a citová zabarvení promluvy</w:t>
            </w:r>
          </w:p>
          <w:p w:rsidR="000606C3" w:rsidRDefault="000606C3" w:rsidP="000606C3">
            <w:pPr>
              <w:jc w:val="both"/>
            </w:pPr>
            <w:r>
              <w:t>- odhadne význam neznámých slov na základě již osvojené slovní zásoby a kontextu</w:t>
            </w:r>
          </w:p>
          <w:p w:rsidR="000606C3" w:rsidRDefault="000606C3" w:rsidP="000606C3">
            <w:pPr>
              <w:jc w:val="both"/>
            </w:pPr>
            <w:r>
              <w:t>- užívá různé techniky čtení dle typu textu a účelu čtení</w:t>
            </w:r>
          </w:p>
          <w:p w:rsidR="000606C3" w:rsidRDefault="000606C3" w:rsidP="000606C3">
            <w:pPr>
              <w:jc w:val="both"/>
            </w:pPr>
            <w:r>
              <w:t>- využívá různé druhy slovníků při čtení nekomplikovaných faktografických textů</w:t>
            </w:r>
          </w:p>
          <w:p w:rsidR="000606C3" w:rsidRDefault="000606C3" w:rsidP="000606C3">
            <w:pPr>
              <w:jc w:val="both"/>
            </w:pPr>
            <w:r>
              <w:t>- srozumitelně reprodukuje přečtený nebo vyslechnutý, méně náročný autentický text se slovní zásobou na běžná témata</w:t>
            </w:r>
          </w:p>
          <w:p w:rsidR="000606C3" w:rsidRDefault="000606C3" w:rsidP="000606C3">
            <w:pPr>
              <w:jc w:val="both"/>
            </w:pPr>
            <w:r>
              <w:t>- formuluje svůj názor ústně i písemně na jednoduché, běžné téma srozumitelně, gramaticky správně a stručně</w:t>
            </w:r>
          </w:p>
          <w:p w:rsidR="000606C3" w:rsidRDefault="000606C3" w:rsidP="000606C3">
            <w:pPr>
              <w:jc w:val="both"/>
            </w:pPr>
            <w:r>
              <w:t>- logicky a jasně strukturuje středně dlouhý písemný projev, formální i neformální text na běžné či známé téma</w:t>
            </w:r>
          </w:p>
          <w:p w:rsidR="000606C3" w:rsidRDefault="000606C3" w:rsidP="000606C3">
            <w:pPr>
              <w:jc w:val="both"/>
            </w:pPr>
            <w:r>
              <w:t>- sestaví ústně i písemně souvislý text na jednoduché téma jako lineární sled myšlenek</w:t>
            </w:r>
          </w:p>
          <w:p w:rsidR="000606C3" w:rsidRDefault="000606C3" w:rsidP="000606C3">
            <w:pPr>
              <w:jc w:val="both"/>
            </w:pPr>
            <w:r>
              <w:t>- jednoduše a souvisle popíše své okolí, své zájmy a činnosti s nimi související</w:t>
            </w:r>
          </w:p>
          <w:p w:rsidR="000606C3" w:rsidRDefault="000606C3" w:rsidP="000606C3">
            <w:pPr>
              <w:jc w:val="both"/>
            </w:pPr>
            <w:r>
              <w:t>- shrne a ústně i písemně sdělí běžné, obsahově jednoduché informace</w:t>
            </w:r>
          </w:p>
          <w:p w:rsidR="000606C3" w:rsidRDefault="000606C3" w:rsidP="000606C3">
            <w:pPr>
              <w:jc w:val="both"/>
            </w:pPr>
            <w:r>
              <w:t>- využívá překladové slovníky při zpracování písemného projevu na méně běžné téma</w:t>
            </w:r>
          </w:p>
          <w:p w:rsidR="000606C3" w:rsidRDefault="000606C3" w:rsidP="000606C3">
            <w:pPr>
              <w:jc w:val="both"/>
            </w:pPr>
            <w:r>
              <w:t xml:space="preserve">- vysvětlí gramaticky správně své názory a </w:t>
            </w:r>
            <w:r>
              <w:lastRenderedPageBreak/>
              <w:t>stanoviska písemnou i ústní formou a v krátkém a jednoduchém projevu na téma osobních zájmů nebo každodenního života</w:t>
            </w:r>
          </w:p>
          <w:p w:rsidR="000606C3" w:rsidRDefault="000606C3" w:rsidP="000606C3">
            <w:pPr>
              <w:jc w:val="both"/>
            </w:pPr>
            <w:r>
              <w:t>- reaguje adekvátně a gramaticky správně v běžných, každodenních situacích užitím jednoduchých, vhodných výrazů a frazeologických obratů</w:t>
            </w:r>
          </w:p>
          <w:p w:rsidR="000606C3" w:rsidRDefault="000606C3" w:rsidP="000606C3">
            <w:pPr>
              <w:jc w:val="both"/>
            </w:pPr>
            <w:r>
              <w:t>- s jistou mírou sebedůvěry komunikuje foneticky správně s použitím osvojené slovní zásoby a gramatických prostředků</w:t>
            </w:r>
          </w:p>
          <w:p w:rsidR="000606C3" w:rsidRDefault="000606C3" w:rsidP="0097320A">
            <w:pPr>
              <w:jc w:val="both"/>
            </w:pPr>
            <w:r>
              <w:t>- zapojí se, případně s menšími obtížemi, do rozhovoru s rodilými mluvčími na běžné a známé téma v předvídatelných každodenních situacích</w:t>
            </w:r>
          </w:p>
        </w:tc>
        <w:tc>
          <w:tcPr>
            <w:tcW w:w="4320" w:type="dxa"/>
          </w:tcPr>
          <w:p w:rsidR="000606C3" w:rsidRDefault="000606C3" w:rsidP="0097320A">
            <w:pPr>
              <w:jc w:val="both"/>
            </w:pPr>
            <w:r>
              <w:lastRenderedPageBreak/>
              <w:t>Rodinný život – moje rodina, role muže a ženy, výchova dětí.</w:t>
            </w:r>
          </w:p>
          <w:p w:rsidR="000606C3" w:rsidRDefault="000606C3" w:rsidP="0097320A">
            <w:pPr>
              <w:jc w:val="both"/>
            </w:pPr>
            <w:r>
              <w:t>Bydlení – náš dům, byt. Na vesnici nebo ve městě. Bydlení ve Francii.</w:t>
            </w:r>
          </w:p>
          <w:p w:rsidR="000606C3" w:rsidRDefault="000606C3" w:rsidP="0097320A">
            <w:pPr>
              <w:jc w:val="both"/>
            </w:pPr>
            <w:r>
              <w:t>Můj život – denní režim</w:t>
            </w:r>
          </w:p>
          <w:p w:rsidR="000606C3" w:rsidRDefault="000606C3" w:rsidP="0097320A">
            <w:pPr>
              <w:jc w:val="both"/>
            </w:pPr>
            <w:r>
              <w:t>Volný čas</w:t>
            </w:r>
          </w:p>
          <w:p w:rsidR="000606C3" w:rsidRDefault="000606C3" w:rsidP="0097320A">
            <w:pPr>
              <w:jc w:val="both"/>
            </w:pPr>
            <w:r>
              <w:t>Dnešní mládež – přátelství, lidské vlastnosti, vzory mladých</w:t>
            </w:r>
          </w:p>
          <w:p w:rsidR="000606C3" w:rsidRDefault="000606C3" w:rsidP="0097320A">
            <w:pPr>
              <w:jc w:val="both"/>
            </w:pPr>
            <w:r>
              <w:t>Škola a vzdělání – francouzský a český školní vzdělávací systém. Naše škola.</w:t>
            </w:r>
          </w:p>
          <w:p w:rsidR="000606C3" w:rsidRDefault="000606C3" w:rsidP="0097320A">
            <w:pPr>
              <w:jc w:val="both"/>
            </w:pPr>
            <w:r>
              <w:t>Moje budoucnost, mé plány, zaměstnání, životopis.</w:t>
            </w:r>
          </w:p>
          <w:p w:rsidR="000606C3" w:rsidRDefault="000606C3" w:rsidP="0097320A">
            <w:pPr>
              <w:jc w:val="both"/>
            </w:pPr>
            <w:r>
              <w:t>Jídlo a kuchyně – stravovací zvyklosti, co a kdy jíme během dne. V restauraci. Francouzská a česká kuchyně.</w:t>
            </w:r>
          </w:p>
          <w:p w:rsidR="000606C3" w:rsidRDefault="000606C3" w:rsidP="0097320A">
            <w:pPr>
              <w:jc w:val="both"/>
            </w:pPr>
            <w:r>
              <w:t>Nakupování a služby</w:t>
            </w:r>
          </w:p>
          <w:p w:rsidR="000606C3" w:rsidRDefault="000606C3" w:rsidP="0097320A">
            <w:pPr>
              <w:jc w:val="both"/>
            </w:pPr>
            <w:r>
              <w:t>Sport – sport ve Francii. Olympijské hry.¨</w:t>
            </w:r>
          </w:p>
          <w:p w:rsidR="000606C3" w:rsidRDefault="000606C3" w:rsidP="0097320A">
            <w:pPr>
              <w:jc w:val="both"/>
            </w:pPr>
            <w:r>
              <w:t>Zdraví a nemoci – zdravý životní styl, lidské tělo a nemoci. U lékaře. Lázně. Francouzi  a zdraví.</w:t>
            </w:r>
          </w:p>
          <w:p w:rsidR="000606C3" w:rsidRDefault="000606C3" w:rsidP="0097320A">
            <w:pPr>
              <w:jc w:val="both"/>
            </w:pPr>
            <w:r>
              <w:t>Cestování – dopravní prostředky. Na nádraží, na letišti. Dovolená. Ubytování.</w:t>
            </w:r>
          </w:p>
          <w:p w:rsidR="000606C3" w:rsidRDefault="000606C3" w:rsidP="0097320A">
            <w:pPr>
              <w:jc w:val="both"/>
            </w:pPr>
            <w:r>
              <w:t>Svátky – české a francouzské svátky. Rodinné oslavy.</w:t>
            </w:r>
          </w:p>
          <w:p w:rsidR="000606C3" w:rsidRDefault="000606C3" w:rsidP="0097320A">
            <w:pPr>
              <w:jc w:val="both"/>
            </w:pPr>
            <w:r>
              <w:t>Móda a oblečení – co se nosí a kam.</w:t>
            </w:r>
          </w:p>
          <w:p w:rsidR="000606C3" w:rsidRDefault="000606C3" w:rsidP="0097320A">
            <w:pPr>
              <w:jc w:val="both"/>
            </w:pPr>
            <w:r>
              <w:t>Počasí a příroda.  Životní prostředí.</w:t>
            </w:r>
          </w:p>
          <w:p w:rsidR="000606C3" w:rsidRDefault="000606C3" w:rsidP="0097320A">
            <w:pPr>
              <w:jc w:val="both"/>
            </w:pPr>
          </w:p>
          <w:p w:rsidR="000606C3" w:rsidRDefault="000606C3" w:rsidP="0097320A">
            <w:pPr>
              <w:jc w:val="both"/>
            </w:pPr>
          </w:p>
          <w:p w:rsidR="000606C3" w:rsidRDefault="000606C3" w:rsidP="0097320A">
            <w:pPr>
              <w:jc w:val="both"/>
            </w:pPr>
          </w:p>
          <w:p w:rsidR="000606C3" w:rsidRDefault="000606C3" w:rsidP="0097320A">
            <w:pPr>
              <w:jc w:val="both"/>
            </w:pPr>
          </w:p>
          <w:p w:rsidR="000606C3" w:rsidRDefault="000606C3" w:rsidP="0097320A">
            <w:pPr>
              <w:jc w:val="both"/>
            </w:pPr>
          </w:p>
          <w:p w:rsidR="000606C3" w:rsidRDefault="000606C3" w:rsidP="0097320A">
            <w:pPr>
              <w:jc w:val="both"/>
            </w:pPr>
          </w:p>
          <w:p w:rsidR="000606C3" w:rsidRDefault="000606C3" w:rsidP="0097320A">
            <w:pPr>
              <w:jc w:val="both"/>
            </w:pPr>
          </w:p>
          <w:p w:rsidR="000606C3" w:rsidRDefault="000606C3" w:rsidP="0097320A">
            <w:pPr>
              <w:jc w:val="both"/>
            </w:pPr>
          </w:p>
          <w:p w:rsidR="000606C3" w:rsidRDefault="000606C3" w:rsidP="0097320A">
            <w:pPr>
              <w:jc w:val="both"/>
            </w:pPr>
          </w:p>
        </w:tc>
        <w:tc>
          <w:tcPr>
            <w:tcW w:w="5040" w:type="dxa"/>
          </w:tcPr>
          <w:p w:rsidR="000606C3" w:rsidRDefault="006B7A15" w:rsidP="0097320A">
            <w:pPr>
              <w:jc w:val="both"/>
            </w:pPr>
            <w:r>
              <w:lastRenderedPageBreak/>
              <w:t>Rodina</w:t>
            </w:r>
          </w:p>
          <w:p w:rsidR="006B7A15" w:rsidRDefault="006B7A15" w:rsidP="0097320A">
            <w:pPr>
              <w:jc w:val="both"/>
            </w:pPr>
          </w:p>
          <w:p w:rsidR="006B7A15" w:rsidRDefault="006B7A15" w:rsidP="0097320A">
            <w:pPr>
              <w:jc w:val="both"/>
            </w:pPr>
            <w:r>
              <w:t>Bydlení</w:t>
            </w:r>
          </w:p>
          <w:p w:rsidR="006B7A15" w:rsidRDefault="006B7A15" w:rsidP="0097320A">
            <w:pPr>
              <w:jc w:val="both"/>
            </w:pPr>
          </w:p>
          <w:p w:rsidR="006B7A15" w:rsidRDefault="006B7A15" w:rsidP="0097320A">
            <w:pPr>
              <w:jc w:val="both"/>
            </w:pPr>
          </w:p>
          <w:p w:rsidR="006B7A15" w:rsidRDefault="006B7A15" w:rsidP="0097320A">
            <w:pPr>
              <w:jc w:val="both"/>
            </w:pPr>
            <w:r>
              <w:t>Volný čas</w:t>
            </w:r>
          </w:p>
          <w:p w:rsidR="006B7A15" w:rsidRDefault="006B7A15" w:rsidP="0097320A">
            <w:pPr>
              <w:jc w:val="both"/>
            </w:pPr>
          </w:p>
          <w:p w:rsidR="006B7A15" w:rsidRDefault="006B7A15" w:rsidP="0097320A">
            <w:pPr>
              <w:jc w:val="both"/>
            </w:pPr>
          </w:p>
          <w:p w:rsidR="006B7A15" w:rsidRDefault="006B7A15" w:rsidP="0097320A">
            <w:pPr>
              <w:jc w:val="both"/>
            </w:pPr>
            <w:r>
              <w:t>Vzdělání</w:t>
            </w:r>
          </w:p>
          <w:p w:rsidR="006B7A15" w:rsidRDefault="006B7A15" w:rsidP="0097320A">
            <w:pPr>
              <w:jc w:val="both"/>
            </w:pPr>
          </w:p>
          <w:p w:rsidR="006B7A15" w:rsidRDefault="006B7A15" w:rsidP="0097320A">
            <w:pPr>
              <w:jc w:val="both"/>
            </w:pPr>
            <w:r>
              <w:t>Mé plány</w:t>
            </w:r>
          </w:p>
          <w:p w:rsidR="006B7A15" w:rsidRDefault="006B7A15" w:rsidP="0097320A">
            <w:pPr>
              <w:jc w:val="both"/>
            </w:pPr>
          </w:p>
          <w:p w:rsidR="006B7A15" w:rsidRDefault="006B7A15" w:rsidP="0097320A">
            <w:pPr>
              <w:jc w:val="both"/>
            </w:pPr>
          </w:p>
          <w:p w:rsidR="006B7A15" w:rsidRDefault="006B7A15" w:rsidP="0097320A">
            <w:pPr>
              <w:jc w:val="both"/>
            </w:pPr>
          </w:p>
          <w:p w:rsidR="006B7A15" w:rsidRDefault="006B7A15" w:rsidP="0097320A">
            <w:pPr>
              <w:jc w:val="both"/>
            </w:pPr>
            <w:r>
              <w:t>Francouzská a česká kuchyně</w:t>
            </w:r>
          </w:p>
          <w:p w:rsidR="000606C3" w:rsidRDefault="000606C3" w:rsidP="0097320A">
            <w:pPr>
              <w:jc w:val="both"/>
            </w:pPr>
          </w:p>
          <w:p w:rsidR="000606C3" w:rsidRDefault="006B7A15" w:rsidP="0097320A">
            <w:pPr>
              <w:jc w:val="both"/>
            </w:pPr>
            <w:r>
              <w:t>Sport</w:t>
            </w:r>
          </w:p>
          <w:p w:rsidR="006B7A15" w:rsidRDefault="006B7A15" w:rsidP="0097320A">
            <w:pPr>
              <w:jc w:val="both"/>
            </w:pPr>
            <w:r>
              <w:t>Zdraví</w:t>
            </w:r>
          </w:p>
          <w:p w:rsidR="006B7A15" w:rsidRDefault="006B7A15" w:rsidP="0097320A">
            <w:pPr>
              <w:jc w:val="both"/>
            </w:pPr>
          </w:p>
          <w:p w:rsidR="006B7A15" w:rsidRDefault="006B7A15" w:rsidP="0097320A">
            <w:pPr>
              <w:jc w:val="both"/>
            </w:pPr>
          </w:p>
          <w:p w:rsidR="006B7A15" w:rsidRDefault="006B7A15" w:rsidP="0097320A">
            <w:pPr>
              <w:jc w:val="both"/>
            </w:pPr>
            <w:r>
              <w:t>Cestování</w:t>
            </w:r>
          </w:p>
          <w:p w:rsidR="006B7A15" w:rsidRDefault="006B7A15" w:rsidP="0097320A">
            <w:pPr>
              <w:jc w:val="both"/>
            </w:pPr>
          </w:p>
          <w:p w:rsidR="006B7A15" w:rsidRDefault="006B7A15" w:rsidP="0097320A">
            <w:pPr>
              <w:jc w:val="both"/>
            </w:pPr>
            <w:r>
              <w:t>Svátky</w:t>
            </w:r>
          </w:p>
          <w:p w:rsidR="006B7A15" w:rsidRDefault="006B7A15" w:rsidP="0097320A">
            <w:pPr>
              <w:jc w:val="both"/>
            </w:pPr>
          </w:p>
          <w:p w:rsidR="006B7A15" w:rsidRDefault="006B7A15" w:rsidP="0097320A">
            <w:pPr>
              <w:jc w:val="both"/>
            </w:pPr>
            <w:r>
              <w:t>Móda</w:t>
            </w:r>
          </w:p>
          <w:p w:rsidR="006B7A15" w:rsidRDefault="006B7A15" w:rsidP="0097320A">
            <w:pPr>
              <w:jc w:val="both"/>
            </w:pPr>
            <w:r>
              <w:t>Počasí a příroda</w:t>
            </w:r>
          </w:p>
          <w:p w:rsidR="000606C3" w:rsidRDefault="000606C3" w:rsidP="0097320A">
            <w:pPr>
              <w:jc w:val="both"/>
            </w:pPr>
          </w:p>
          <w:p w:rsidR="000606C3" w:rsidRDefault="000606C3" w:rsidP="0097320A">
            <w:pPr>
              <w:jc w:val="both"/>
            </w:pPr>
          </w:p>
          <w:p w:rsidR="000606C3" w:rsidRDefault="000606C3" w:rsidP="0097320A">
            <w:pPr>
              <w:jc w:val="both"/>
            </w:pPr>
          </w:p>
          <w:p w:rsidR="000606C3" w:rsidRDefault="000606C3" w:rsidP="0097320A">
            <w:pPr>
              <w:jc w:val="both"/>
            </w:pPr>
          </w:p>
          <w:p w:rsidR="000606C3" w:rsidRDefault="000606C3" w:rsidP="0097320A">
            <w:pPr>
              <w:jc w:val="both"/>
            </w:pPr>
          </w:p>
          <w:p w:rsidR="000606C3" w:rsidRDefault="000606C3" w:rsidP="0097320A">
            <w:pPr>
              <w:jc w:val="both"/>
            </w:pPr>
          </w:p>
          <w:p w:rsidR="000606C3" w:rsidRDefault="000606C3" w:rsidP="0097320A">
            <w:pPr>
              <w:jc w:val="both"/>
            </w:pPr>
          </w:p>
          <w:p w:rsidR="000606C3" w:rsidRDefault="000606C3" w:rsidP="0097320A">
            <w:pPr>
              <w:jc w:val="both"/>
            </w:pPr>
          </w:p>
          <w:p w:rsidR="000606C3" w:rsidRDefault="000606C3" w:rsidP="0097320A">
            <w:pPr>
              <w:jc w:val="both"/>
            </w:pPr>
          </w:p>
          <w:p w:rsidR="000606C3" w:rsidRDefault="000606C3" w:rsidP="0097320A">
            <w:pPr>
              <w:jc w:val="both"/>
            </w:pPr>
          </w:p>
          <w:p w:rsidR="000606C3" w:rsidRDefault="000606C3" w:rsidP="0097320A">
            <w:pPr>
              <w:jc w:val="both"/>
            </w:pPr>
          </w:p>
          <w:p w:rsidR="000606C3" w:rsidRDefault="000606C3" w:rsidP="0097320A">
            <w:pPr>
              <w:jc w:val="both"/>
            </w:pPr>
          </w:p>
          <w:p w:rsidR="000606C3" w:rsidRDefault="000606C3" w:rsidP="0097320A">
            <w:pPr>
              <w:jc w:val="both"/>
            </w:pPr>
          </w:p>
          <w:p w:rsidR="000606C3" w:rsidRDefault="000606C3" w:rsidP="0097320A">
            <w:pPr>
              <w:jc w:val="both"/>
            </w:pPr>
          </w:p>
          <w:p w:rsidR="000606C3" w:rsidRDefault="000606C3" w:rsidP="0097320A">
            <w:pPr>
              <w:jc w:val="both"/>
            </w:pPr>
          </w:p>
          <w:p w:rsidR="000606C3" w:rsidRDefault="000606C3" w:rsidP="0097320A">
            <w:pPr>
              <w:jc w:val="both"/>
            </w:pPr>
          </w:p>
          <w:p w:rsidR="000606C3" w:rsidRDefault="000606C3" w:rsidP="0097320A">
            <w:pPr>
              <w:jc w:val="both"/>
            </w:pPr>
          </w:p>
          <w:p w:rsidR="000606C3" w:rsidRDefault="000606C3" w:rsidP="00950B91">
            <w:pPr>
              <w:jc w:val="both"/>
            </w:pPr>
          </w:p>
        </w:tc>
      </w:tr>
    </w:tbl>
    <w:p w:rsidR="0013537C" w:rsidRDefault="0013537C" w:rsidP="0013537C">
      <w:pPr>
        <w:ind w:left="1134" w:hanging="1134"/>
        <w:rPr>
          <w:sz w:val="22"/>
          <w:szCs w:val="22"/>
        </w:rPr>
      </w:pPr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lastRenderedPageBreak/>
        <w:t>Poznámka: </w:t>
      </w:r>
      <w:r>
        <w:rPr>
          <w:i/>
          <w:iCs/>
        </w:rPr>
        <w:t>Jelikož seminář obsahuje nadstavbové učivo, návaznosti na povinné výstupy RVP není nutné uvádět.</w:t>
      </w:r>
    </w:p>
    <w:p w:rsidR="00504B04" w:rsidRDefault="00504B04" w:rsidP="0097320A">
      <w:pPr>
        <w:jc w:val="both"/>
      </w:pPr>
      <w:bookmarkStart w:id="0" w:name="_GoBack"/>
      <w:bookmarkEnd w:id="0"/>
    </w:p>
    <w:sectPr w:rsidR="00504B04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404"/>
    <w:rsid w:val="00056DE2"/>
    <w:rsid w:val="000606C3"/>
    <w:rsid w:val="00082710"/>
    <w:rsid w:val="00087BD8"/>
    <w:rsid w:val="000E16E5"/>
    <w:rsid w:val="000F3007"/>
    <w:rsid w:val="00132D8F"/>
    <w:rsid w:val="00133CC2"/>
    <w:rsid w:val="0013537C"/>
    <w:rsid w:val="001376A8"/>
    <w:rsid w:val="00236454"/>
    <w:rsid w:val="00302557"/>
    <w:rsid w:val="00324133"/>
    <w:rsid w:val="0034751B"/>
    <w:rsid w:val="003D7155"/>
    <w:rsid w:val="004A2863"/>
    <w:rsid w:val="00504B04"/>
    <w:rsid w:val="00650FA7"/>
    <w:rsid w:val="00677B45"/>
    <w:rsid w:val="006B7A15"/>
    <w:rsid w:val="007035A2"/>
    <w:rsid w:val="00723D44"/>
    <w:rsid w:val="00754746"/>
    <w:rsid w:val="00763404"/>
    <w:rsid w:val="007C0B77"/>
    <w:rsid w:val="007C2DA2"/>
    <w:rsid w:val="007D5D7C"/>
    <w:rsid w:val="00855284"/>
    <w:rsid w:val="008974BD"/>
    <w:rsid w:val="008C3081"/>
    <w:rsid w:val="00937B3B"/>
    <w:rsid w:val="00950B91"/>
    <w:rsid w:val="0097320A"/>
    <w:rsid w:val="009B4807"/>
    <w:rsid w:val="00A019B6"/>
    <w:rsid w:val="00A21240"/>
    <w:rsid w:val="00A26137"/>
    <w:rsid w:val="00A9469E"/>
    <w:rsid w:val="00AB3120"/>
    <w:rsid w:val="00B42692"/>
    <w:rsid w:val="00B623BD"/>
    <w:rsid w:val="00BF20DD"/>
    <w:rsid w:val="00CE2F0D"/>
    <w:rsid w:val="00D776DC"/>
    <w:rsid w:val="00D9189E"/>
    <w:rsid w:val="00DC5372"/>
    <w:rsid w:val="00E342AC"/>
    <w:rsid w:val="00E73A0A"/>
    <w:rsid w:val="00EE371A"/>
    <w:rsid w:val="00F508C1"/>
    <w:rsid w:val="00F65008"/>
    <w:rsid w:val="00FB1ECE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37A46DA-F9E9-482C-8011-304CDC5D1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04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73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Tichá Alena</cp:lastModifiedBy>
  <cp:revision>4</cp:revision>
  <dcterms:created xsi:type="dcterms:W3CDTF">2012-09-20T11:02:00Z</dcterms:created>
  <dcterms:modified xsi:type="dcterms:W3CDTF">2019-11-18T06:50:00Z</dcterms:modified>
</cp:coreProperties>
</file>